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D" w:rsidRPr="00343A6C" w:rsidRDefault="00595AD8">
      <w:pPr>
        <w:ind w:left="2884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Міністерство освіти і науки України </w:t>
      </w:r>
    </w:p>
    <w:p w:rsidR="003F1BCD" w:rsidRPr="00343A6C" w:rsidRDefault="00595AD8">
      <w:pPr>
        <w:ind w:left="169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Львівський національний університет імені Івана Франка</w:t>
      </w:r>
    </w:p>
    <w:p w:rsidR="003F1BCD" w:rsidRPr="00343A6C" w:rsidRDefault="00595AD8">
      <w:pPr>
        <w:spacing w:after="1120"/>
        <w:ind w:left="3026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Кафедра системного проектування</w:t>
      </w:r>
    </w:p>
    <w:p w:rsidR="003F1BCD" w:rsidRPr="00343A6C" w:rsidRDefault="00595AD8">
      <w:pPr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“ЗАТВЕРДЖУЮ” </w:t>
      </w:r>
    </w:p>
    <w:p w:rsidR="003F1BCD" w:rsidRPr="00343A6C" w:rsidRDefault="00595AD8">
      <w:pPr>
        <w:spacing w:after="0" w:line="226" w:lineRule="auto"/>
        <w:ind w:left="4558" w:firstLine="0"/>
        <w:jc w:val="center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В.о. декана факультету електроніки та комп'ютерних технологій</w:t>
      </w:r>
    </w:p>
    <w:p w:rsidR="003F1BCD" w:rsidRPr="00343A6C" w:rsidRDefault="00595AD8">
      <w:pPr>
        <w:spacing w:after="2721"/>
        <w:ind w:left="5044" w:hanging="6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_________________________ Половинко І.І. “______”____________________ 2018 року </w:t>
      </w:r>
    </w:p>
    <w:p w:rsidR="00C9093F" w:rsidRPr="00AF78DE" w:rsidRDefault="00AF78DE" w:rsidP="00E95037">
      <w:pPr>
        <w:ind w:left="0" w:right="6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Комп</w:t>
      </w:r>
      <w:proofErr w:type="spellEnd"/>
      <w:r w:rsidRPr="00AF78DE">
        <w:rPr>
          <w:rFonts w:ascii="Times New Roman" w:hAnsi="Times New Roman" w:cs="Times New Roman"/>
          <w:b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</w:rPr>
        <w:t>ютерна</w:t>
      </w:r>
      <w:proofErr w:type="spellEnd"/>
      <w:r>
        <w:rPr>
          <w:rFonts w:ascii="Times New Roman" w:hAnsi="Times New Roman" w:cs="Times New Roman"/>
          <w:b/>
        </w:rPr>
        <w:t xml:space="preserve"> графіка</w:t>
      </w: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421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</w:t>
      </w:r>
    </w:p>
    <w:p w:rsidR="00E95037" w:rsidRPr="00343A6C" w:rsidRDefault="00595AD8">
      <w:pPr>
        <w:ind w:left="2816" w:right="6" w:hanging="46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  <w:b/>
        </w:rPr>
        <w:t xml:space="preserve">навчальної дисципліни підготовки бакалаврів спеціальності </w:t>
      </w:r>
    </w:p>
    <w:p w:rsidR="003F1BCD" w:rsidRPr="00343A6C" w:rsidRDefault="00595AD8">
      <w:pPr>
        <w:ind w:left="2816" w:right="6" w:hanging="46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122 Комп’ютерні науки </w:t>
      </w:r>
    </w:p>
    <w:p w:rsidR="003F1BCD" w:rsidRPr="00343A6C" w:rsidRDefault="00595AD8">
      <w:pPr>
        <w:spacing w:after="230"/>
        <w:ind w:left="1968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факультету електроніки та комп'ютерних технологій</w:t>
      </w: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Default="00E95037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P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375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 2018</w:t>
      </w:r>
    </w:p>
    <w:p w:rsidR="00C9093F" w:rsidRDefault="00C9093F">
      <w:pPr>
        <w:ind w:left="214"/>
        <w:rPr>
          <w:rFonts w:ascii="Times New Roman" w:hAnsi="Times New Roman" w:cs="Times New Roman"/>
        </w:rPr>
      </w:pPr>
    </w:p>
    <w:p w:rsidR="00595AD8" w:rsidRPr="00343A6C" w:rsidRDefault="00595AD8">
      <w:pPr>
        <w:ind w:left="214"/>
        <w:rPr>
          <w:rFonts w:ascii="Times New Roman" w:hAnsi="Times New Roman" w:cs="Times New Roman"/>
        </w:rPr>
      </w:pPr>
    </w:p>
    <w:p w:rsidR="003F1BCD" w:rsidRPr="00343A6C" w:rsidRDefault="00E95037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РОЗРОБНИК</w:t>
      </w:r>
      <w:r w:rsidR="00595AD8" w:rsidRPr="00343A6C">
        <w:rPr>
          <w:rFonts w:ascii="Times New Roman" w:hAnsi="Times New Roman" w:cs="Times New Roman"/>
        </w:rPr>
        <w:t xml:space="preserve"> ПРОГРАМИ:</w:t>
      </w:r>
    </w:p>
    <w:p w:rsidR="00C9093F" w:rsidRPr="00343A6C" w:rsidRDefault="00C9093F" w:rsidP="00C9093F">
      <w:pPr>
        <w:spacing w:after="42" w:line="418" w:lineRule="auto"/>
        <w:ind w:left="204" w:hanging="58"/>
        <w:rPr>
          <w:rFonts w:ascii="Times New Roman" w:hAnsi="Times New Roman" w:cs="Times New Roman"/>
          <w:b/>
          <w:bCs/>
        </w:rPr>
      </w:pPr>
      <w:r w:rsidRPr="00343A6C">
        <w:rPr>
          <w:rFonts w:ascii="Times New Roman" w:hAnsi="Times New Roman" w:cs="Times New Roman"/>
          <w:bCs/>
        </w:rPr>
        <w:t>Демків Л.С.</w:t>
      </w:r>
      <w:r w:rsidRPr="00343A6C">
        <w:rPr>
          <w:rFonts w:ascii="Times New Roman" w:hAnsi="Times New Roman" w:cs="Times New Roman"/>
        </w:rPr>
        <w:t xml:space="preserve"> </w:t>
      </w:r>
      <w:proofErr w:type="spellStart"/>
      <w:r w:rsidRPr="00343A6C">
        <w:rPr>
          <w:rFonts w:ascii="Times New Roman" w:hAnsi="Times New Roman" w:cs="Times New Roman"/>
        </w:rPr>
        <w:t>канд</w:t>
      </w:r>
      <w:proofErr w:type="spellEnd"/>
      <w:r w:rsidRPr="00343A6C">
        <w:rPr>
          <w:rFonts w:ascii="Times New Roman" w:hAnsi="Times New Roman" w:cs="Times New Roman"/>
        </w:rPr>
        <w:t xml:space="preserve">. </w:t>
      </w:r>
      <w:proofErr w:type="spellStart"/>
      <w:r w:rsidRPr="00343A6C">
        <w:rPr>
          <w:rFonts w:ascii="Times New Roman" w:hAnsi="Times New Roman" w:cs="Times New Roman"/>
        </w:rPr>
        <w:t>фіз</w:t>
      </w:r>
      <w:proofErr w:type="spellEnd"/>
      <w:r w:rsidRPr="00343A6C">
        <w:rPr>
          <w:rFonts w:ascii="Times New Roman" w:hAnsi="Times New Roman" w:cs="Times New Roman"/>
        </w:rPr>
        <w:t>.-мат. наук, доцент кафедри системного проектування</w:t>
      </w:r>
    </w:p>
    <w:p w:rsidR="003F1BCD" w:rsidRPr="00343A6C" w:rsidRDefault="00595AD8">
      <w:pPr>
        <w:spacing w:after="42" w:line="418" w:lineRule="auto"/>
        <w:ind w:left="204" w:hanging="58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Затверджено на засіданні Вченої ради факультету електроніки та комп'ютерних технологій “_____” __________________ 2018 року, протокол №___</w:t>
      </w:r>
    </w:p>
    <w:p w:rsidR="003F1BCD" w:rsidRPr="00343A6C" w:rsidRDefault="00595AD8">
      <w:pPr>
        <w:tabs>
          <w:tab w:val="center" w:pos="1268"/>
          <w:tab w:val="right" w:pos="9639"/>
        </w:tabs>
        <w:spacing w:after="512"/>
        <w:ind w:left="0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sz w:val="22"/>
        </w:rPr>
        <w:tab/>
      </w:r>
      <w:r w:rsidRPr="00343A6C">
        <w:rPr>
          <w:rFonts w:ascii="Times New Roman" w:hAnsi="Times New Roman" w:cs="Times New Roman"/>
        </w:rPr>
        <w:t xml:space="preserve">Голова Вченої ради </w:t>
      </w:r>
      <w:r w:rsidRPr="00343A6C">
        <w:rPr>
          <w:rFonts w:ascii="Times New Roman" w:hAnsi="Times New Roman" w:cs="Times New Roman"/>
        </w:rPr>
        <w:tab/>
        <w:t xml:space="preserve">             Половинко І.І.</w:t>
      </w:r>
    </w:p>
    <w:p w:rsidR="003F1BCD" w:rsidRPr="00343A6C" w:rsidRDefault="00595AD8">
      <w:pPr>
        <w:spacing w:after="237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“_____” __________________ 2018 року, протокол №___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Голова Навчально-методичної ради</w:t>
      </w:r>
    </w:p>
    <w:p w:rsidR="003F1BCD" w:rsidRPr="00343A6C" w:rsidRDefault="00595AD8">
      <w:pPr>
        <w:spacing w:after="514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факультету електроніки та комп'ютерних технологій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Робочу програму схвалено на засіданні кафедри системного проектування</w:t>
      </w:r>
    </w:p>
    <w:p w:rsidR="003F1BCD" w:rsidRPr="00343A6C" w:rsidRDefault="00595AD8">
      <w:pPr>
        <w:spacing w:after="230"/>
        <w:ind w:left="27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“____”__________________2018 року, протокол № 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Завідувач кафедри системного проектування            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C9093F" w:rsidRPr="00343A6C" w:rsidRDefault="00C9093F">
      <w:pPr>
        <w:spacing w:after="160" w:line="259" w:lineRule="auto"/>
        <w:ind w:left="0" w:firstLine="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</w:rPr>
        <w:br w:type="page"/>
      </w:r>
    </w:p>
    <w:p w:rsidR="003F1BCD" w:rsidRPr="00343A6C" w:rsidRDefault="00595AD8">
      <w:pPr>
        <w:pStyle w:val="Heading1"/>
        <w:spacing w:after="236"/>
        <w:ind w:left="17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ВСТУП</w:t>
      </w:r>
    </w:p>
    <w:p w:rsidR="00C9093F" w:rsidRPr="00343A6C" w:rsidRDefault="00C9093F" w:rsidP="00BF2CB9">
      <w:pPr>
        <w:ind w:left="0" w:right="6"/>
        <w:jc w:val="center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Програма вивчення навчальної дисципліни “</w:t>
      </w:r>
      <w:r w:rsidR="00AF78DE" w:rsidRPr="00AF78DE">
        <w:rPr>
          <w:rFonts w:ascii="Times New Roman" w:hAnsi="Times New Roman" w:cs="Times New Roman"/>
          <w:b/>
        </w:rPr>
        <w:t xml:space="preserve"> </w:t>
      </w:r>
      <w:proofErr w:type="spellStart"/>
      <w:r w:rsidR="00AF78DE">
        <w:rPr>
          <w:rFonts w:ascii="Times New Roman" w:hAnsi="Times New Roman" w:cs="Times New Roman"/>
          <w:b/>
        </w:rPr>
        <w:t>Комп</w:t>
      </w:r>
      <w:proofErr w:type="spellEnd"/>
      <w:r w:rsidR="00AF78DE" w:rsidRPr="00AF78DE">
        <w:rPr>
          <w:rFonts w:ascii="Times New Roman" w:hAnsi="Times New Roman" w:cs="Times New Roman"/>
          <w:b/>
          <w:lang w:val="ru-RU"/>
        </w:rPr>
        <w:t>’</w:t>
      </w:r>
      <w:proofErr w:type="spellStart"/>
      <w:r w:rsidR="00AF78DE">
        <w:rPr>
          <w:rFonts w:ascii="Times New Roman" w:hAnsi="Times New Roman" w:cs="Times New Roman"/>
          <w:b/>
        </w:rPr>
        <w:t>ютерна</w:t>
      </w:r>
      <w:proofErr w:type="spellEnd"/>
      <w:r w:rsidR="00AF78DE">
        <w:rPr>
          <w:rFonts w:ascii="Times New Roman" w:hAnsi="Times New Roman" w:cs="Times New Roman"/>
          <w:b/>
        </w:rPr>
        <w:t xml:space="preserve"> графіка</w:t>
      </w:r>
      <w:r w:rsidR="002F4722">
        <w:rPr>
          <w:rFonts w:ascii="Times New Roman" w:hAnsi="Times New Roman" w:cs="Times New Roman"/>
        </w:rPr>
        <w:t xml:space="preserve">” складена відповідно до </w:t>
      </w:r>
      <w:r w:rsidRPr="00343A6C">
        <w:rPr>
          <w:rFonts w:ascii="Times New Roman" w:hAnsi="Times New Roman" w:cs="Times New Roman"/>
        </w:rPr>
        <w:t>освітньо-професійної програми підготовки бакалаврів напряму 122 Комп’ютерні науки.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94738A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Предметом</w:t>
      </w:r>
      <w:r w:rsidRPr="00343A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43A6C">
        <w:rPr>
          <w:rFonts w:ascii="Times New Roman" w:hAnsi="Times New Roman" w:cs="Times New Roman"/>
        </w:rPr>
        <w:t xml:space="preserve">навчальної дисципліни є вивчення </w:t>
      </w:r>
      <w:r w:rsidR="0094738A">
        <w:rPr>
          <w:rFonts w:ascii="Times New Roman" w:hAnsi="Times New Roman" w:cs="Times New Roman"/>
        </w:rPr>
        <w:t>теоретичних основ</w:t>
      </w:r>
      <w:r w:rsidR="0094738A" w:rsidRPr="0094738A">
        <w:rPr>
          <w:rFonts w:ascii="Times New Roman" w:hAnsi="Times New Roman" w:cs="Times New Roman"/>
        </w:rPr>
        <w:t xml:space="preserve"> комп’ютерної графіки та методології візуалізації даних, із сучасним професійним інструментарієм для роботи з комп’ютерної графікою, із практикою застосування бібліотек для комп’ютерної графіки та візуалізації в сучасних мовах програмування. Дисципліна допомагає студентам набути необхідних знань і практичних навичок використання існуючих засобів комп’ютерної графіки і візуалізації та розробки спеціалізованих засобів візуалізації і моделювання в сучасних середовищах розробки</w:t>
      </w:r>
      <w:r w:rsidR="0094738A">
        <w:rPr>
          <w:rFonts w:ascii="Times New Roman" w:hAnsi="Times New Roman" w:cs="Times New Roman"/>
        </w:rPr>
        <w:t xml:space="preserve">. 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E41134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Міждисциплінарні зв’язки</w:t>
      </w:r>
      <w:r w:rsidRPr="00343A6C">
        <w:rPr>
          <w:rFonts w:ascii="Times New Roman" w:hAnsi="Times New Roman" w:cs="Times New Roman"/>
        </w:rPr>
        <w:t>: Для вивчення дисципліни необхідні знання з та</w:t>
      </w:r>
      <w:r w:rsidR="00E63933">
        <w:rPr>
          <w:rFonts w:ascii="Times New Roman" w:hAnsi="Times New Roman" w:cs="Times New Roman"/>
        </w:rPr>
        <w:t>ких дисциплін: вища математика,</w:t>
      </w:r>
      <w:r w:rsidRPr="00343A6C">
        <w:rPr>
          <w:rFonts w:ascii="Times New Roman" w:hAnsi="Times New Roman" w:cs="Times New Roman"/>
        </w:rPr>
        <w:t xml:space="preserve"> теорія алгоритмів, алгоритмізація і програмування, об’єктно-орієнтоване програмування. Знання отримані під час вивчення дисципліни будуть використовуватися при вивченні наступних дисциплін:</w:t>
      </w:r>
      <w:r w:rsidR="00B37A4E">
        <w:rPr>
          <w:rFonts w:ascii="Times New Roman" w:hAnsi="Times New Roman" w:cs="Times New Roman"/>
        </w:rPr>
        <w:t xml:space="preserve"> </w:t>
      </w:r>
      <w:r w:rsidR="00B37A4E">
        <w:rPr>
          <w:rFonts w:ascii="Times New Roman" w:hAnsi="Times New Roman" w:cs="Times New Roman"/>
          <w:lang w:val="en-US"/>
        </w:rPr>
        <w:t>web</w:t>
      </w:r>
      <w:r w:rsidR="00B37A4E" w:rsidRPr="00E63933">
        <w:rPr>
          <w:rFonts w:ascii="Times New Roman" w:hAnsi="Times New Roman" w:cs="Times New Roman"/>
        </w:rPr>
        <w:t xml:space="preserve">- </w:t>
      </w:r>
      <w:r w:rsidR="00B37A4E">
        <w:rPr>
          <w:rFonts w:ascii="Times New Roman" w:hAnsi="Times New Roman" w:cs="Times New Roman"/>
        </w:rPr>
        <w:t xml:space="preserve">технології, </w:t>
      </w:r>
      <w:r w:rsidR="00E63933">
        <w:rPr>
          <w:rFonts w:ascii="Times New Roman" w:hAnsi="Times New Roman" w:cs="Times New Roman"/>
        </w:rPr>
        <w:t>комп</w:t>
      </w:r>
      <w:r w:rsidR="00E63933" w:rsidRPr="00E63933">
        <w:rPr>
          <w:rFonts w:ascii="Times New Roman" w:hAnsi="Times New Roman" w:cs="Times New Roman"/>
        </w:rPr>
        <w:t>’</w:t>
      </w:r>
      <w:r w:rsidR="00E63933">
        <w:rPr>
          <w:rFonts w:ascii="Times New Roman" w:hAnsi="Times New Roman" w:cs="Times New Roman"/>
        </w:rPr>
        <w:t>ютерний зір, цифрова обробка сигналів та інформації</w:t>
      </w:r>
      <w:r w:rsidRPr="00343A6C">
        <w:rPr>
          <w:rFonts w:ascii="Times New Roman" w:hAnsi="Times New Roman" w:cs="Times New Roman"/>
        </w:rPr>
        <w:t xml:space="preserve">. </w:t>
      </w:r>
    </w:p>
    <w:p w:rsidR="00E41134" w:rsidRPr="00343A6C" w:rsidRDefault="00E41134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3F1BCD" w:rsidRPr="00343A6C" w:rsidRDefault="00595AD8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навчальної дисципліни </w:t>
      </w:r>
      <w:r w:rsidRPr="00343A6C">
        <w:rPr>
          <w:rFonts w:ascii="Times New Roman" w:hAnsi="Times New Roman" w:cs="Times New Roman"/>
        </w:rPr>
        <w:t>складається з таких модулів:</w:t>
      </w:r>
    </w:p>
    <w:p w:rsidR="00E41134" w:rsidRPr="00E41134" w:rsidRDefault="00E41134" w:rsidP="00E41134">
      <w:pPr>
        <w:spacing w:after="200" w:line="240" w:lineRule="auto"/>
        <w:ind w:left="1276" w:right="72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E41134">
        <w:rPr>
          <w:rFonts w:ascii="Times New Roman" w:eastAsia="Times New Roman" w:hAnsi="Times New Roman" w:cs="Times New Roman"/>
          <w:b/>
          <w:bCs/>
          <w:i/>
          <w:color w:val="auto"/>
          <w:szCs w:val="24"/>
          <w:lang w:eastAsia="en-US"/>
        </w:rPr>
        <w:t>Модуль 1.</w:t>
      </w:r>
    </w:p>
    <w:p w:rsidR="008D1C8E" w:rsidRPr="008D1C8E" w:rsidRDefault="008D1C8E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1. Растрова та векторна графіка.</w:t>
      </w:r>
      <w:r w:rsidR="00303FAF" w:rsidRPr="00303FAF">
        <w:t xml:space="preserve"> </w:t>
      </w:r>
      <w:r w:rsidR="00303FAF" w:rsidRPr="00303FA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Формати зберігання графічних файлів.</w:t>
      </w:r>
    </w:p>
    <w:p w:rsidR="00303FAF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2</w:t>
      </w:r>
      <w:r w:rsidR="008D1C8E"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 Сучасні графічні системи.</w:t>
      </w: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 </w:t>
      </w:r>
      <w:r w:rsidRPr="00303FA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Прості кольорові моделі.</w:t>
      </w:r>
    </w:p>
    <w:p w:rsidR="00303FAF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3. </w:t>
      </w:r>
      <w:r w:rsidRPr="00303FA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Геометричні перетворення – масштабування, переніс та поворот. Алгоритми генерації растрових відрізків та кривих.</w:t>
      </w:r>
    </w:p>
    <w:p w:rsidR="00303FAF" w:rsidRPr="00303FAF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4. Алгоритмічні основи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комп</w:t>
      </w:r>
      <w:proofErr w:type="spellEnd"/>
      <w:r w:rsidRPr="00E40697">
        <w:rPr>
          <w:rFonts w:ascii="Times New Roman" w:eastAsia="Times New Roman" w:hAnsi="Times New Roman" w:cs="Times New Roman"/>
          <w:color w:val="auto"/>
          <w:szCs w:val="24"/>
          <w:lang w:val="ru-RU" w:eastAsia="zh-CN" w:bidi="hi-IN"/>
        </w:rPr>
        <w:t>’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ютерної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 графіки.</w:t>
      </w:r>
    </w:p>
    <w:p w:rsidR="00303FAF" w:rsidRPr="008D1C8E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</w:p>
    <w:p w:rsidR="008D1C8E" w:rsidRPr="00303FAF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</w:pPr>
      <w:r w:rsidRPr="00303FAF"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  <w:t>М</w:t>
      </w:r>
      <w:r w:rsidR="008D1C8E" w:rsidRPr="00303FAF"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  <w:t xml:space="preserve">одуль 2. </w:t>
      </w:r>
    </w:p>
    <w:p w:rsidR="008D1C8E" w:rsidRPr="008D1C8E" w:rsidRDefault="008D1C8E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1. Використання графічних API.</w:t>
      </w:r>
    </w:p>
    <w:p w:rsidR="008D1C8E" w:rsidRPr="008D1C8E" w:rsidRDefault="008D1C8E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2. Фундаментальні методи у графіці.</w:t>
      </w:r>
    </w:p>
    <w:p w:rsidR="008D1C8E" w:rsidRPr="008D1C8E" w:rsidRDefault="008D1C8E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3. Застосування перетворення координат. Основи теорії перетворень.</w:t>
      </w:r>
    </w:p>
    <w:p w:rsidR="008D1C8E" w:rsidRDefault="008D1C8E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4. Афінні перетворення.</w:t>
      </w:r>
    </w:p>
    <w:p w:rsidR="00303FAF" w:rsidRPr="008D1C8E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5</w:t>
      </w:r>
      <w:r w:rsidRPr="00303FA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 Основні поняття тривимірної графіки.</w:t>
      </w:r>
    </w:p>
    <w:p w:rsidR="008D1C8E" w:rsidRPr="008D1C8E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6</w:t>
      </w:r>
      <w:r w:rsidR="008D1C8E"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. Перетворення систем координат для відображення інформації на екрані.</w:t>
      </w:r>
    </w:p>
    <w:p w:rsidR="00E41134" w:rsidRPr="00343A6C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</w:rPr>
      </w:pPr>
    </w:p>
    <w:p w:rsidR="00E41134" w:rsidRPr="00343A6C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</w:rPr>
      </w:pPr>
    </w:p>
    <w:p w:rsidR="00E41134" w:rsidRPr="00343A6C" w:rsidRDefault="00E41134" w:rsidP="00E41134">
      <w:pPr>
        <w:spacing w:line="240" w:lineRule="auto"/>
        <w:ind w:left="709"/>
        <w:rPr>
          <w:rFonts w:ascii="Times New Roman" w:hAnsi="Times New Roman" w:cs="Times New Roman"/>
        </w:rPr>
      </w:pPr>
      <w:r w:rsidRPr="00343A6C">
        <w:rPr>
          <w:rFonts w:ascii="Times New Roman" w:eastAsia="Times New Roman" w:hAnsi="Times New Roman" w:cs="Times New Roman"/>
          <w:b/>
          <w:szCs w:val="24"/>
        </w:rPr>
        <w:t>1. Мета та завдання навчальної дисципліни</w:t>
      </w:r>
    </w:p>
    <w:p w:rsidR="00E41134" w:rsidRPr="00D25EFF" w:rsidRDefault="00E41134" w:rsidP="00D25EFF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25EFF">
        <w:rPr>
          <w:rFonts w:ascii="Times New Roman" w:hAnsi="Times New Roman" w:cs="Times New Roman"/>
          <w:szCs w:val="24"/>
        </w:rPr>
        <w:lastRenderedPageBreak/>
        <w:t>1.1. Метою викладання навчальної дисципліни “</w:t>
      </w:r>
      <w:r w:rsidR="00BF2CB9" w:rsidRPr="00D25EFF">
        <w:rPr>
          <w:rFonts w:ascii="Times New Roman" w:hAnsi="Times New Roman" w:cs="Times New Roman"/>
          <w:b/>
        </w:rPr>
        <w:t xml:space="preserve"> Комп’ютерна графіка</w:t>
      </w:r>
      <w:r w:rsidR="00BF2CB9" w:rsidRPr="00D25EFF">
        <w:rPr>
          <w:rFonts w:ascii="Times New Roman" w:hAnsi="Times New Roman" w:cs="Times New Roman"/>
          <w:szCs w:val="24"/>
        </w:rPr>
        <w:t xml:space="preserve"> </w:t>
      </w:r>
      <w:r w:rsidRPr="00D25EFF">
        <w:rPr>
          <w:rFonts w:ascii="Times New Roman" w:hAnsi="Times New Roman" w:cs="Times New Roman"/>
          <w:szCs w:val="24"/>
        </w:rPr>
        <w:t xml:space="preserve">” </w:t>
      </w:r>
      <w:r w:rsidR="00BF2CB9" w:rsidRPr="00D25EFF">
        <w:rPr>
          <w:rFonts w:ascii="Times New Roman" w:hAnsi="Times New Roman" w:cs="Times New Roman"/>
        </w:rPr>
        <w:t xml:space="preserve">є формування у студентів навиків та вмінь необхідних для створення 2D та 3D комп’ютерної графіки, обробки інформації поданої в графічній формі, </w:t>
      </w:r>
      <w:r w:rsidRPr="00D25EFF">
        <w:rPr>
          <w:rFonts w:ascii="Times New Roman" w:hAnsi="Times New Roman" w:cs="Times New Roman"/>
          <w:szCs w:val="24"/>
        </w:rPr>
        <w:t xml:space="preserve"> вивчення методів і алгоритмів обробки</w:t>
      </w:r>
      <w:r w:rsidR="00D25EFF" w:rsidRPr="00D25EFF">
        <w:rPr>
          <w:rFonts w:ascii="Times New Roman" w:hAnsi="Times New Roman" w:cs="Times New Roman"/>
          <w:szCs w:val="24"/>
        </w:rPr>
        <w:t xml:space="preserve"> зображень.</w:t>
      </w:r>
    </w:p>
    <w:p w:rsidR="00E41134" w:rsidRPr="00343A6C" w:rsidRDefault="00E41134" w:rsidP="00D25EFF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1.2. Основними завданнями вивчення дисципліни “</w:t>
      </w:r>
      <w:r w:rsidR="00D25EFF">
        <w:rPr>
          <w:rFonts w:ascii="Times New Roman" w:hAnsi="Times New Roman" w:cs="Times New Roman"/>
        </w:rPr>
        <w:t>Комп</w:t>
      </w:r>
      <w:r w:rsidR="00D25EFF" w:rsidRPr="00D25EFF">
        <w:rPr>
          <w:rFonts w:ascii="Times New Roman" w:hAnsi="Times New Roman" w:cs="Times New Roman"/>
        </w:rPr>
        <w:t>’</w:t>
      </w:r>
      <w:r w:rsidR="00D25EFF">
        <w:rPr>
          <w:rFonts w:ascii="Times New Roman" w:hAnsi="Times New Roman" w:cs="Times New Roman"/>
        </w:rPr>
        <w:t>ютерна графіка</w:t>
      </w:r>
      <w:r w:rsidRPr="00343A6C">
        <w:rPr>
          <w:rFonts w:ascii="Times New Roman" w:hAnsi="Times New Roman" w:cs="Times New Roman"/>
          <w:szCs w:val="24"/>
        </w:rPr>
        <w:t xml:space="preserve">” є </w:t>
      </w:r>
      <w:r w:rsidRPr="00343A6C">
        <w:rPr>
          <w:rFonts w:ascii="Times New Roman" w:eastAsia="Times New Roman" w:hAnsi="Times New Roman" w:cs="Times New Roman"/>
          <w:szCs w:val="24"/>
        </w:rPr>
        <w:t>забезпечити знайомство студентів з особливостями</w:t>
      </w:r>
      <w:r w:rsidRPr="00343A6C">
        <w:rPr>
          <w:rFonts w:ascii="Times New Roman" w:hAnsi="Times New Roman" w:cs="Times New Roman"/>
          <w:szCs w:val="24"/>
        </w:rPr>
        <w:t xml:space="preserve"> обробки цифрових </w:t>
      </w:r>
      <w:r w:rsidR="00D25EFF">
        <w:rPr>
          <w:rFonts w:ascii="Times New Roman" w:hAnsi="Times New Roman" w:cs="Times New Roman"/>
          <w:szCs w:val="24"/>
        </w:rPr>
        <w:t xml:space="preserve">зображень, </w:t>
      </w:r>
      <w:r w:rsidRPr="00343A6C">
        <w:rPr>
          <w:rFonts w:ascii="Times New Roman" w:hAnsi="Times New Roman" w:cs="Times New Roman"/>
          <w:szCs w:val="24"/>
        </w:rPr>
        <w:t xml:space="preserve">вивчення </w:t>
      </w:r>
      <w:r w:rsidR="00343A6C" w:rsidRPr="00343A6C">
        <w:rPr>
          <w:rFonts w:ascii="Times New Roman" w:hAnsi="Times New Roman" w:cs="Times New Roman"/>
          <w:szCs w:val="24"/>
        </w:rPr>
        <w:t>алгоритмів</w:t>
      </w:r>
      <w:r w:rsidRPr="00343A6C">
        <w:rPr>
          <w:rFonts w:ascii="Times New Roman" w:hAnsi="Times New Roman" w:cs="Times New Roman"/>
          <w:szCs w:val="24"/>
        </w:rPr>
        <w:t xml:space="preserve"> цифрової фільтрації та стиску зображень;</w:t>
      </w:r>
      <w:r w:rsidR="00D25EFF">
        <w:rPr>
          <w:rFonts w:ascii="Times New Roman" w:hAnsi="Times New Roman" w:cs="Times New Roman"/>
          <w:szCs w:val="24"/>
        </w:rPr>
        <w:t xml:space="preserve"> </w:t>
      </w:r>
      <w:r w:rsidR="00D25EFF" w:rsidRPr="00D25EFF">
        <w:rPr>
          <w:rFonts w:ascii="Times New Roman" w:hAnsi="Times New Roman" w:cs="Times New Roman"/>
          <w:szCs w:val="24"/>
        </w:rPr>
        <w:t>опанування теоретичного матеріалу</w:t>
      </w:r>
      <w:r w:rsidR="00D25EFF">
        <w:rPr>
          <w:rFonts w:ascii="Times New Roman" w:hAnsi="Times New Roman" w:cs="Times New Roman"/>
          <w:szCs w:val="24"/>
        </w:rPr>
        <w:t xml:space="preserve"> і практичне оволодіння сучасними</w:t>
      </w:r>
      <w:r w:rsidR="00D25EFF" w:rsidRPr="00D25EFF">
        <w:rPr>
          <w:rFonts w:ascii="Times New Roman" w:hAnsi="Times New Roman" w:cs="Times New Roman"/>
          <w:szCs w:val="24"/>
        </w:rPr>
        <w:t xml:space="preserve"> графічно</w:t>
      </w:r>
      <w:r w:rsidR="00D25EFF">
        <w:rPr>
          <w:rFonts w:ascii="Times New Roman" w:hAnsi="Times New Roman" w:cs="Times New Roman"/>
          <w:szCs w:val="24"/>
        </w:rPr>
        <w:t xml:space="preserve">-інформаційними технологіями, </w:t>
      </w:r>
      <w:r w:rsidR="00D25EFF" w:rsidRPr="00D25EFF">
        <w:rPr>
          <w:rFonts w:ascii="Times New Roman" w:hAnsi="Times New Roman" w:cs="Times New Roman"/>
          <w:szCs w:val="24"/>
        </w:rPr>
        <w:t>комп'ютерни</w:t>
      </w:r>
      <w:r w:rsidR="00D25EFF">
        <w:rPr>
          <w:rFonts w:ascii="Times New Roman" w:hAnsi="Times New Roman" w:cs="Times New Roman"/>
          <w:szCs w:val="24"/>
        </w:rPr>
        <w:t>ми та програмними засобами</w:t>
      </w:r>
      <w:r w:rsidR="00D25EFF" w:rsidRPr="00D25EFF">
        <w:rPr>
          <w:rFonts w:ascii="Times New Roman" w:hAnsi="Times New Roman" w:cs="Times New Roman"/>
          <w:szCs w:val="24"/>
        </w:rPr>
        <w:t xml:space="preserve"> створення,</w:t>
      </w:r>
      <w:r w:rsidR="00D25EFF">
        <w:rPr>
          <w:rFonts w:ascii="Times New Roman" w:hAnsi="Times New Roman" w:cs="Times New Roman"/>
          <w:szCs w:val="24"/>
        </w:rPr>
        <w:t xml:space="preserve"> </w:t>
      </w:r>
      <w:r w:rsidR="00D25EFF" w:rsidRPr="00D25EFF">
        <w:rPr>
          <w:rFonts w:ascii="Times New Roman" w:hAnsi="Times New Roman" w:cs="Times New Roman"/>
          <w:szCs w:val="24"/>
        </w:rPr>
        <w:t>обробки й візуалізації р</w:t>
      </w:r>
      <w:r w:rsidR="00D25EFF">
        <w:rPr>
          <w:rFonts w:ascii="Times New Roman" w:hAnsi="Times New Roman" w:cs="Times New Roman"/>
          <w:szCs w:val="24"/>
        </w:rPr>
        <w:t>астрових і векторних зображень.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1.3. Згідно з вимогами освітньо-професійної програми студенти повинні</w:t>
      </w:r>
    </w:p>
    <w:p w:rsidR="00E41134" w:rsidRPr="00452641" w:rsidRDefault="00E41134" w:rsidP="00452641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452641">
        <w:rPr>
          <w:rFonts w:ascii="Times New Roman" w:hAnsi="Times New Roman" w:cs="Times New Roman"/>
          <w:b/>
          <w:szCs w:val="24"/>
        </w:rPr>
        <w:t>Знати</w:t>
      </w:r>
      <w:r w:rsidRPr="00452641">
        <w:rPr>
          <w:rFonts w:ascii="Times New Roman" w:hAnsi="Times New Roman" w:cs="Times New Roman"/>
          <w:szCs w:val="24"/>
        </w:rPr>
        <w:t xml:space="preserve">: </w:t>
      </w:r>
      <w:r w:rsidR="00452641" w:rsidRPr="00452641">
        <w:rPr>
          <w:rFonts w:ascii="Times New Roman" w:hAnsi="Times New Roman" w:cs="Times New Roman"/>
        </w:rPr>
        <w:t xml:space="preserve">принципи формування та збереження цифрових зображень;  алгоритми візуалізації: </w:t>
      </w:r>
      <w:proofErr w:type="spellStart"/>
      <w:r w:rsidR="00452641" w:rsidRPr="00452641">
        <w:rPr>
          <w:rFonts w:ascii="Times New Roman" w:hAnsi="Times New Roman" w:cs="Times New Roman"/>
        </w:rPr>
        <w:t>растризації</w:t>
      </w:r>
      <w:proofErr w:type="spellEnd"/>
      <w:r w:rsidR="00452641" w:rsidRPr="00452641">
        <w:rPr>
          <w:rFonts w:ascii="Times New Roman" w:hAnsi="Times New Roman" w:cs="Times New Roman"/>
        </w:rPr>
        <w:t xml:space="preserve">, відтинання, зафарбовування, видалення невидимих ліній і поверхонь; </w:t>
      </w:r>
      <w:r w:rsidR="00D25EFF" w:rsidRPr="00D25EFF">
        <w:rPr>
          <w:rFonts w:ascii="Times New Roman" w:hAnsi="Times New Roman" w:cs="Times New Roman"/>
          <w:szCs w:val="24"/>
        </w:rPr>
        <w:t>методи побудови, перетворення і аналізу графічної інформації;</w:t>
      </w:r>
      <w:r w:rsidR="00D25EFF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</w:rPr>
        <w:t xml:space="preserve">технології </w:t>
      </w:r>
      <w:proofErr w:type="spellStart"/>
      <w:r w:rsidR="00452641" w:rsidRPr="00452641">
        <w:rPr>
          <w:rFonts w:ascii="Times New Roman" w:hAnsi="Times New Roman" w:cs="Times New Roman"/>
        </w:rPr>
        <w:t>дво</w:t>
      </w:r>
      <w:proofErr w:type="spellEnd"/>
      <w:r w:rsidR="00452641" w:rsidRPr="00452641">
        <w:rPr>
          <w:rFonts w:ascii="Times New Roman" w:hAnsi="Times New Roman" w:cs="Times New Roman"/>
        </w:rPr>
        <w:t>- і тривимірного графічного моделювання в графічних редакторах</w:t>
      </w:r>
      <w:r w:rsidR="00452641">
        <w:rPr>
          <w:rFonts w:ascii="Times New Roman" w:hAnsi="Times New Roman" w:cs="Times New Roman"/>
        </w:rPr>
        <w:t>, графічні процеси для відображення 3D графіки, алгоритми опускання проекцій.</w:t>
      </w:r>
    </w:p>
    <w:p w:rsidR="00E41134" w:rsidRPr="00343A6C" w:rsidRDefault="00E41134" w:rsidP="00452641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b/>
          <w:szCs w:val="24"/>
        </w:rPr>
        <w:t>Вміти:</w:t>
      </w:r>
      <w:r w:rsidR="00452641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  <w:szCs w:val="24"/>
        </w:rPr>
        <w:t>використовувати сучасні програмні засоби для розв’язання</w:t>
      </w:r>
      <w:r w:rsidR="00452641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  <w:szCs w:val="24"/>
        </w:rPr>
        <w:t xml:space="preserve">задач </w:t>
      </w:r>
      <w:r w:rsidR="00452641">
        <w:rPr>
          <w:rFonts w:ascii="Times New Roman" w:hAnsi="Times New Roman" w:cs="Times New Roman"/>
          <w:szCs w:val="24"/>
        </w:rPr>
        <w:t>графічного</w:t>
      </w:r>
      <w:r w:rsidR="00452641" w:rsidRPr="00452641">
        <w:rPr>
          <w:rFonts w:ascii="Times New Roman" w:hAnsi="Times New Roman" w:cs="Times New Roman"/>
          <w:szCs w:val="24"/>
        </w:rPr>
        <w:t xml:space="preserve"> моделювання</w:t>
      </w:r>
      <w:r w:rsidR="00452641">
        <w:rPr>
          <w:rFonts w:ascii="Times New Roman" w:hAnsi="Times New Roman" w:cs="Times New Roman"/>
          <w:szCs w:val="24"/>
        </w:rPr>
        <w:t xml:space="preserve"> та програмування</w:t>
      </w:r>
      <w:r w:rsidR="00452641" w:rsidRPr="00452641">
        <w:rPr>
          <w:rFonts w:ascii="Times New Roman" w:hAnsi="Times New Roman" w:cs="Times New Roman"/>
          <w:szCs w:val="24"/>
        </w:rPr>
        <w:t>;</w:t>
      </w:r>
      <w:r w:rsidR="00452641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  <w:szCs w:val="24"/>
        </w:rPr>
        <w:t xml:space="preserve">розробляти </w:t>
      </w:r>
      <w:r w:rsidR="00452641">
        <w:rPr>
          <w:rFonts w:ascii="Times New Roman" w:hAnsi="Times New Roman" w:cs="Times New Roman"/>
          <w:szCs w:val="24"/>
        </w:rPr>
        <w:t>інтерактивні графічні програми.</w:t>
      </w:r>
    </w:p>
    <w:p w:rsidR="00E41134" w:rsidRDefault="00D25EFF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D25EFF">
        <w:rPr>
          <w:rFonts w:ascii="Times New Roman" w:hAnsi="Times New Roman" w:cs="Times New Roman"/>
          <w:szCs w:val="24"/>
        </w:rPr>
        <w:t>аналізу</w:t>
      </w:r>
      <w:r>
        <w:rPr>
          <w:rFonts w:ascii="Times New Roman" w:hAnsi="Times New Roman" w:cs="Times New Roman"/>
          <w:szCs w:val="24"/>
        </w:rPr>
        <w:t xml:space="preserve">вати складні графічні образи; </w:t>
      </w:r>
      <w:r w:rsidRPr="00D25EFF">
        <w:rPr>
          <w:rFonts w:ascii="Times New Roman" w:hAnsi="Times New Roman" w:cs="Times New Roman"/>
          <w:szCs w:val="24"/>
        </w:rPr>
        <w:t>оцінювати якість рас</w:t>
      </w:r>
      <w:r>
        <w:rPr>
          <w:rFonts w:ascii="Times New Roman" w:hAnsi="Times New Roman" w:cs="Times New Roman"/>
          <w:szCs w:val="24"/>
        </w:rPr>
        <w:t xml:space="preserve">трових і векторних зображень; </w:t>
      </w:r>
      <w:r w:rsidRPr="00D25EFF">
        <w:rPr>
          <w:rFonts w:ascii="Times New Roman" w:hAnsi="Times New Roman" w:cs="Times New Roman"/>
          <w:szCs w:val="24"/>
        </w:rPr>
        <w:t xml:space="preserve">використовувати програмні засоби комп’ютерної графіки для створення </w:t>
      </w:r>
      <w:r>
        <w:rPr>
          <w:rFonts w:ascii="Times New Roman" w:hAnsi="Times New Roman" w:cs="Times New Roman"/>
          <w:szCs w:val="24"/>
        </w:rPr>
        <w:t xml:space="preserve">елементів графічного дизайну; </w:t>
      </w:r>
      <w:r w:rsidRPr="00D25EFF">
        <w:rPr>
          <w:rFonts w:ascii="Times New Roman" w:hAnsi="Times New Roman" w:cs="Times New Roman"/>
          <w:szCs w:val="24"/>
        </w:rPr>
        <w:t>створювати графічні проекти.</w:t>
      </w:r>
    </w:p>
    <w:p w:rsidR="00D25EFF" w:rsidRPr="00343A6C" w:rsidRDefault="00D25EFF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3F1BCD" w:rsidRPr="00343A6C" w:rsidRDefault="0058235A" w:rsidP="0058235A">
      <w:pPr>
        <w:spacing w:after="230"/>
        <w:ind w:left="240" w:right="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595AD8" w:rsidRPr="00343A6C">
        <w:rPr>
          <w:rFonts w:ascii="Times New Roman" w:hAnsi="Times New Roman" w:cs="Times New Roman"/>
          <w:b/>
        </w:rPr>
        <w:t>Інформаційний обсяг навчальної дисципліни</w:t>
      </w:r>
    </w:p>
    <w:p w:rsidR="0058235A" w:rsidRPr="0058235A" w:rsidRDefault="0058235A" w:rsidP="0058235A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8235A">
        <w:rPr>
          <w:rFonts w:ascii="Times New Roman" w:hAnsi="Times New Roman" w:cs="Times New Roman"/>
        </w:rPr>
        <w:t xml:space="preserve">Види комп’ютерної графіки. представлення об’єктів у растровій та векторній графіці. Переваги та недоліки векторної та растрової графіки. Формати файлів. </w:t>
      </w:r>
      <w:proofErr w:type="spellStart"/>
      <w:r w:rsidRPr="0058235A">
        <w:rPr>
          <w:rFonts w:ascii="Times New Roman" w:hAnsi="Times New Roman" w:cs="Times New Roman"/>
        </w:rPr>
        <w:t>Пісель</w:t>
      </w:r>
      <w:proofErr w:type="spellEnd"/>
      <w:r w:rsidRPr="0058235A">
        <w:rPr>
          <w:rFonts w:ascii="Times New Roman" w:hAnsi="Times New Roman" w:cs="Times New Roman"/>
        </w:rPr>
        <w:t xml:space="preserve">. </w:t>
      </w:r>
      <w:proofErr w:type="spellStart"/>
      <w:r w:rsidRPr="0058235A">
        <w:rPr>
          <w:rFonts w:ascii="Times New Roman" w:hAnsi="Times New Roman" w:cs="Times New Roman"/>
        </w:rPr>
        <w:t>dpi</w:t>
      </w:r>
      <w:proofErr w:type="spellEnd"/>
      <w:r w:rsidRPr="0058235A">
        <w:rPr>
          <w:rFonts w:ascii="Times New Roman" w:hAnsi="Times New Roman" w:cs="Times New Roman"/>
        </w:rPr>
        <w:t xml:space="preserve"> </w:t>
      </w:r>
      <w:proofErr w:type="spellStart"/>
      <w:r w:rsidRPr="0058235A">
        <w:rPr>
          <w:rFonts w:ascii="Times New Roman" w:hAnsi="Times New Roman" w:cs="Times New Roman"/>
        </w:rPr>
        <w:t>ppi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8235A">
        <w:rPr>
          <w:rFonts w:ascii="Times New Roman" w:hAnsi="Times New Roman" w:cs="Times New Roman"/>
        </w:rPr>
        <w:t>Особливості сприйняття коль</w:t>
      </w:r>
      <w:r>
        <w:rPr>
          <w:rFonts w:ascii="Times New Roman" w:hAnsi="Times New Roman" w:cs="Times New Roman"/>
        </w:rPr>
        <w:t>о</w:t>
      </w:r>
      <w:r w:rsidRPr="0058235A">
        <w:rPr>
          <w:rFonts w:ascii="Times New Roman" w:hAnsi="Times New Roman" w:cs="Times New Roman"/>
        </w:rPr>
        <w:t>ру людино</w:t>
      </w:r>
      <w:r>
        <w:rPr>
          <w:rFonts w:ascii="Times New Roman" w:hAnsi="Times New Roman" w:cs="Times New Roman"/>
        </w:rPr>
        <w:t>ю</w:t>
      </w:r>
      <w:r w:rsidRPr="0058235A">
        <w:rPr>
          <w:rFonts w:ascii="Times New Roman" w:hAnsi="Times New Roman" w:cs="Times New Roman"/>
        </w:rPr>
        <w:t>. Представлення коль</w:t>
      </w:r>
      <w:r>
        <w:rPr>
          <w:rFonts w:ascii="Times New Roman" w:hAnsi="Times New Roman" w:cs="Times New Roman"/>
        </w:rPr>
        <w:t>о</w:t>
      </w:r>
      <w:r w:rsidRPr="0058235A">
        <w:rPr>
          <w:rFonts w:ascii="Times New Roman" w:hAnsi="Times New Roman" w:cs="Times New Roman"/>
        </w:rPr>
        <w:t>ру в комп’ютерній графіці. Колірні моделі. Характеристики систем RGB, CMYK, HSB, LAB. Перехід з однієї системи в іншу. Спеціальні системи. Перехід від кольорового зображення до зображення в градаціях сірого.</w:t>
      </w:r>
    </w:p>
    <w:p w:rsidR="0058235A" w:rsidRPr="0058235A" w:rsidRDefault="0058235A" w:rsidP="0058235A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Обробка растрових зображень. </w:t>
      </w:r>
      <w:r w:rsidRPr="0058235A">
        <w:rPr>
          <w:rFonts w:ascii="Times New Roman" w:hAnsi="Times New Roman" w:cs="Times New Roman"/>
        </w:rPr>
        <w:t>Фільтрація. Ядра фільтрів. Геометричні перетворення – масштабування, переніс та поворот.</w:t>
      </w:r>
      <w:r>
        <w:rPr>
          <w:rFonts w:ascii="Times New Roman" w:hAnsi="Times New Roman" w:cs="Times New Roman"/>
        </w:rPr>
        <w:t xml:space="preserve"> </w:t>
      </w:r>
      <w:r w:rsidRPr="0058235A">
        <w:rPr>
          <w:rFonts w:ascii="Times New Roman" w:hAnsi="Times New Roman" w:cs="Times New Roman"/>
        </w:rPr>
        <w:t xml:space="preserve">Алгоритми генерації растрових відрізків та кривих. Алгоритми </w:t>
      </w:r>
      <w:proofErr w:type="spellStart"/>
      <w:r w:rsidRPr="0058235A">
        <w:rPr>
          <w:rFonts w:ascii="Times New Roman" w:hAnsi="Times New Roman" w:cs="Times New Roman"/>
        </w:rPr>
        <w:t>Брезенхема</w:t>
      </w:r>
      <w:proofErr w:type="spellEnd"/>
      <w:r w:rsidRPr="0058235A">
        <w:rPr>
          <w:rFonts w:ascii="Times New Roman" w:hAnsi="Times New Roman" w:cs="Times New Roman"/>
        </w:rPr>
        <w:t xml:space="preserve"> для відрізка, кривої та кривої загального виду.</w:t>
      </w:r>
      <w:r w:rsidR="00F07927">
        <w:rPr>
          <w:rFonts w:ascii="Times New Roman" w:hAnsi="Times New Roman" w:cs="Times New Roman"/>
        </w:rPr>
        <w:t xml:space="preserve"> Трасування та </w:t>
      </w:r>
      <w:proofErr w:type="spellStart"/>
      <w:r w:rsidR="00F07927">
        <w:rPr>
          <w:rFonts w:ascii="Times New Roman" w:hAnsi="Times New Roman" w:cs="Times New Roman"/>
        </w:rPr>
        <w:t>растрування</w:t>
      </w:r>
      <w:proofErr w:type="spellEnd"/>
      <w:r w:rsidR="00F07927">
        <w:rPr>
          <w:rFonts w:ascii="Times New Roman" w:hAnsi="Times New Roman" w:cs="Times New Roman"/>
        </w:rPr>
        <w:t xml:space="preserve"> зображень.</w:t>
      </w:r>
    </w:p>
    <w:p w:rsidR="0058235A" w:rsidRPr="0058235A" w:rsidRDefault="0058235A" w:rsidP="0058235A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8235A">
        <w:rPr>
          <w:rFonts w:ascii="Times New Roman" w:hAnsi="Times New Roman" w:cs="Times New Roman"/>
        </w:rPr>
        <w:t xml:space="preserve">Однорідні координати. </w:t>
      </w:r>
      <w:r w:rsidR="006D7A97">
        <w:rPr>
          <w:rFonts w:ascii="Times New Roman" w:hAnsi="Times New Roman" w:cs="Times New Roman"/>
        </w:rPr>
        <w:t xml:space="preserve">Афінні перетворення. </w:t>
      </w:r>
      <w:r w:rsidRPr="0058235A">
        <w:rPr>
          <w:rFonts w:ascii="Times New Roman" w:hAnsi="Times New Roman" w:cs="Times New Roman"/>
        </w:rPr>
        <w:t>Стиск та розтяг зображення. Поворот. Паралельний переніс. Відбивання. Загальни</w:t>
      </w:r>
      <w:r>
        <w:rPr>
          <w:rFonts w:ascii="Times New Roman" w:hAnsi="Times New Roman" w:cs="Times New Roman"/>
        </w:rPr>
        <w:t xml:space="preserve">й вигляд афінного перетворення. </w:t>
      </w:r>
      <w:r w:rsidRPr="0058235A">
        <w:rPr>
          <w:rFonts w:ascii="Times New Roman" w:hAnsi="Times New Roman" w:cs="Times New Roman"/>
        </w:rPr>
        <w:t xml:space="preserve">Приклади реалізації 2D та 3D геометричних перетворень. Розрахунок результуючих матриць складних перетворень. </w:t>
      </w:r>
    </w:p>
    <w:p w:rsidR="0058235A" w:rsidRPr="0058235A" w:rsidRDefault="0058235A" w:rsidP="0058235A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8235A">
        <w:rPr>
          <w:rFonts w:ascii="Times New Roman" w:hAnsi="Times New Roman" w:cs="Times New Roman"/>
        </w:rPr>
        <w:t xml:space="preserve">Види проекцій, їх загальні характеристики. Матриці для отримання видів 3D фігур. Алгоритм опускання ізометричних та центральних проекцій. </w:t>
      </w:r>
      <w:proofErr w:type="spellStart"/>
      <w:r w:rsidRPr="0058235A">
        <w:rPr>
          <w:rFonts w:ascii="Times New Roman" w:hAnsi="Times New Roman" w:cs="Times New Roman"/>
        </w:rPr>
        <w:t>Одноточкова</w:t>
      </w:r>
      <w:proofErr w:type="spellEnd"/>
      <w:r w:rsidRPr="0058235A">
        <w:rPr>
          <w:rFonts w:ascii="Times New Roman" w:hAnsi="Times New Roman" w:cs="Times New Roman"/>
        </w:rPr>
        <w:t xml:space="preserve"> перспективна проекція.</w:t>
      </w:r>
    </w:p>
    <w:p w:rsidR="0058235A" w:rsidRPr="0058235A" w:rsidRDefault="00612567" w:rsidP="0058235A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8235A" w:rsidRPr="0058235A">
        <w:rPr>
          <w:rFonts w:ascii="Times New Roman" w:hAnsi="Times New Roman" w:cs="Times New Roman"/>
        </w:rPr>
        <w:t xml:space="preserve">Алгоритм </w:t>
      </w:r>
      <w:proofErr w:type="spellStart"/>
      <w:r w:rsidR="0058235A" w:rsidRPr="0058235A">
        <w:rPr>
          <w:rFonts w:ascii="Times New Roman" w:hAnsi="Times New Roman" w:cs="Times New Roman"/>
        </w:rPr>
        <w:t>Коена-Сазерленда</w:t>
      </w:r>
      <w:proofErr w:type="spellEnd"/>
      <w:r w:rsidR="0058235A" w:rsidRPr="0058235A">
        <w:rPr>
          <w:rFonts w:ascii="Times New Roman" w:hAnsi="Times New Roman" w:cs="Times New Roman"/>
        </w:rPr>
        <w:t xml:space="preserve">. Алгоритм </w:t>
      </w:r>
      <w:proofErr w:type="spellStart"/>
      <w:r w:rsidR="0058235A" w:rsidRPr="0058235A">
        <w:rPr>
          <w:rFonts w:ascii="Times New Roman" w:hAnsi="Times New Roman" w:cs="Times New Roman"/>
        </w:rPr>
        <w:t>Лянга</w:t>
      </w:r>
      <w:proofErr w:type="spellEnd"/>
      <w:r w:rsidR="0058235A" w:rsidRPr="0058235A">
        <w:rPr>
          <w:rFonts w:ascii="Times New Roman" w:hAnsi="Times New Roman" w:cs="Times New Roman"/>
        </w:rPr>
        <w:t xml:space="preserve">-Барського. Алгоритм </w:t>
      </w:r>
      <w:proofErr w:type="spellStart"/>
      <w:r w:rsidR="0058235A" w:rsidRPr="0058235A">
        <w:rPr>
          <w:rFonts w:ascii="Times New Roman" w:hAnsi="Times New Roman" w:cs="Times New Roman"/>
        </w:rPr>
        <w:t>Кіріуса</w:t>
      </w:r>
      <w:proofErr w:type="spellEnd"/>
      <w:r w:rsidR="0058235A" w:rsidRPr="0058235A">
        <w:rPr>
          <w:rFonts w:ascii="Times New Roman" w:hAnsi="Times New Roman" w:cs="Times New Roman"/>
        </w:rPr>
        <w:t>-Бека. FC алгоритм.</w:t>
      </w:r>
      <w:r>
        <w:rPr>
          <w:rFonts w:ascii="Times New Roman" w:hAnsi="Times New Roman" w:cs="Times New Roman"/>
        </w:rPr>
        <w:t xml:space="preserve"> </w:t>
      </w:r>
      <w:r w:rsidR="0058235A" w:rsidRPr="0058235A">
        <w:rPr>
          <w:rFonts w:ascii="Times New Roman" w:hAnsi="Times New Roman" w:cs="Times New Roman"/>
        </w:rPr>
        <w:t xml:space="preserve">Алгоритм </w:t>
      </w:r>
      <w:proofErr w:type="spellStart"/>
      <w:r w:rsidR="0058235A" w:rsidRPr="0058235A">
        <w:rPr>
          <w:rFonts w:ascii="Times New Roman" w:hAnsi="Times New Roman" w:cs="Times New Roman"/>
        </w:rPr>
        <w:t>пострічкового</w:t>
      </w:r>
      <w:proofErr w:type="spellEnd"/>
      <w:r w:rsidR="0058235A" w:rsidRPr="0058235A">
        <w:rPr>
          <w:rFonts w:ascii="Times New Roman" w:hAnsi="Times New Roman" w:cs="Times New Roman"/>
        </w:rPr>
        <w:t xml:space="preserve"> сканування. Сортування методом розподіленого підрахунку. Заливка області з </w:t>
      </w:r>
      <w:proofErr w:type="spellStart"/>
      <w:r w:rsidR="0058235A" w:rsidRPr="0058235A">
        <w:rPr>
          <w:rFonts w:ascii="Times New Roman" w:hAnsi="Times New Roman" w:cs="Times New Roman"/>
        </w:rPr>
        <w:t>затравкою</w:t>
      </w:r>
      <w:proofErr w:type="spellEnd"/>
      <w:r w:rsidR="0058235A" w:rsidRPr="0058235A">
        <w:rPr>
          <w:rFonts w:ascii="Times New Roman" w:hAnsi="Times New Roman" w:cs="Times New Roman"/>
        </w:rPr>
        <w:t>.</w:t>
      </w:r>
      <w:r w:rsidR="002F4722">
        <w:rPr>
          <w:rFonts w:ascii="Times New Roman" w:hAnsi="Times New Roman" w:cs="Times New Roman"/>
        </w:rPr>
        <w:t xml:space="preserve"> </w:t>
      </w:r>
      <w:r w:rsidR="002F4722" w:rsidRPr="002F4722">
        <w:rPr>
          <w:rFonts w:ascii="Times New Roman" w:hAnsi="Times New Roman" w:cs="Times New Roman"/>
        </w:rPr>
        <w:t xml:space="preserve">Задачі перетину та області їх застосування. Постановка задач перетину відрізків. Перевірка перетину простих многокутників та простоти многокутника. Пошук перетинів відрізків методом плоского замітання. Перетин </w:t>
      </w:r>
      <w:proofErr w:type="spellStart"/>
      <w:r w:rsidR="002F4722" w:rsidRPr="002F4722">
        <w:rPr>
          <w:rFonts w:ascii="Times New Roman" w:hAnsi="Times New Roman" w:cs="Times New Roman"/>
        </w:rPr>
        <w:t>півплощин</w:t>
      </w:r>
      <w:proofErr w:type="spellEnd"/>
      <w:r w:rsidR="002F4722" w:rsidRPr="002F4722">
        <w:rPr>
          <w:rFonts w:ascii="Times New Roman" w:hAnsi="Times New Roman" w:cs="Times New Roman"/>
        </w:rPr>
        <w:t>. Знаходження перетину опуклих многокутників. Пошук ядра многокутника.</w:t>
      </w:r>
    </w:p>
    <w:p w:rsidR="004E6262" w:rsidRPr="00343A6C" w:rsidRDefault="00F07927" w:rsidP="004E6262">
      <w:pPr>
        <w:spacing w:after="237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F07927">
        <w:rPr>
          <w:rFonts w:ascii="Times New Roman" w:hAnsi="Times New Roman" w:cs="Times New Roman"/>
        </w:rPr>
        <w:t>Основні поняття тривимірної графіки. Тривимірні примітиви.</w:t>
      </w:r>
      <w:r w:rsidR="002F4722" w:rsidRPr="002F4722">
        <w:t xml:space="preserve"> </w:t>
      </w:r>
      <w:proofErr w:type="spellStart"/>
      <w:r w:rsidR="002F4722" w:rsidRPr="002F4722">
        <w:rPr>
          <w:rFonts w:ascii="Times New Roman" w:hAnsi="Times New Roman" w:cs="Times New Roman"/>
        </w:rPr>
        <w:t>Триангуляція</w:t>
      </w:r>
      <w:proofErr w:type="spellEnd"/>
      <w:r w:rsidR="002F4722" w:rsidRPr="002F4722">
        <w:rPr>
          <w:rFonts w:ascii="Times New Roman" w:hAnsi="Times New Roman" w:cs="Times New Roman"/>
        </w:rPr>
        <w:t xml:space="preserve"> </w:t>
      </w:r>
      <w:proofErr w:type="spellStart"/>
      <w:r w:rsidR="002F4722" w:rsidRPr="002F4722">
        <w:rPr>
          <w:rFonts w:ascii="Times New Roman" w:hAnsi="Times New Roman" w:cs="Times New Roman"/>
        </w:rPr>
        <w:t>Делоне</w:t>
      </w:r>
      <w:proofErr w:type="spellEnd"/>
      <w:r w:rsidR="002F4722" w:rsidRPr="002F4722">
        <w:rPr>
          <w:rFonts w:ascii="Times New Roman" w:hAnsi="Times New Roman" w:cs="Times New Roman"/>
        </w:rPr>
        <w:t xml:space="preserve">, її властивості та застосування. Алгоритми </w:t>
      </w:r>
      <w:proofErr w:type="spellStart"/>
      <w:r w:rsidR="002F4722" w:rsidRPr="002F4722">
        <w:rPr>
          <w:rFonts w:ascii="Times New Roman" w:hAnsi="Times New Roman" w:cs="Times New Roman"/>
        </w:rPr>
        <w:t>триангуляції</w:t>
      </w:r>
      <w:proofErr w:type="spellEnd"/>
      <w:r w:rsidR="002F4722" w:rsidRPr="002F4722">
        <w:rPr>
          <w:rFonts w:ascii="Times New Roman" w:hAnsi="Times New Roman" w:cs="Times New Roman"/>
        </w:rPr>
        <w:t xml:space="preserve"> </w:t>
      </w:r>
      <w:proofErr w:type="spellStart"/>
      <w:r w:rsidR="002F4722" w:rsidRPr="002F4722">
        <w:rPr>
          <w:rFonts w:ascii="Times New Roman" w:hAnsi="Times New Roman" w:cs="Times New Roman"/>
        </w:rPr>
        <w:t>Делоне</w:t>
      </w:r>
      <w:proofErr w:type="spellEnd"/>
      <w:r w:rsidR="002F4722" w:rsidRPr="002F4722">
        <w:rPr>
          <w:rFonts w:ascii="Times New Roman" w:hAnsi="Times New Roman" w:cs="Times New Roman"/>
        </w:rPr>
        <w:t xml:space="preserve">: метод заміни ребра, </w:t>
      </w:r>
      <w:proofErr w:type="spellStart"/>
      <w:r w:rsidR="002F4722" w:rsidRPr="002F4722">
        <w:rPr>
          <w:rFonts w:ascii="Times New Roman" w:hAnsi="Times New Roman" w:cs="Times New Roman"/>
        </w:rPr>
        <w:t>інкрементний</w:t>
      </w:r>
      <w:proofErr w:type="spellEnd"/>
      <w:r w:rsidR="002F4722" w:rsidRPr="002F4722">
        <w:rPr>
          <w:rFonts w:ascii="Times New Roman" w:hAnsi="Times New Roman" w:cs="Times New Roman"/>
        </w:rPr>
        <w:t xml:space="preserve">, підхід «розподіляй та владарюй», </w:t>
      </w:r>
      <w:proofErr w:type="spellStart"/>
      <w:r w:rsidR="002F4722" w:rsidRPr="002F4722">
        <w:rPr>
          <w:rFonts w:ascii="Times New Roman" w:hAnsi="Times New Roman" w:cs="Times New Roman"/>
        </w:rPr>
        <w:t>замітаючої</w:t>
      </w:r>
      <w:proofErr w:type="spellEnd"/>
      <w:r w:rsidR="002F4722" w:rsidRPr="002F4722">
        <w:rPr>
          <w:rFonts w:ascii="Times New Roman" w:hAnsi="Times New Roman" w:cs="Times New Roman"/>
        </w:rPr>
        <w:t xml:space="preserve"> оболонки. Зв’язок </w:t>
      </w:r>
      <w:proofErr w:type="spellStart"/>
      <w:r w:rsidR="002F4722" w:rsidRPr="002F4722">
        <w:rPr>
          <w:rFonts w:ascii="Times New Roman" w:hAnsi="Times New Roman" w:cs="Times New Roman"/>
        </w:rPr>
        <w:t>триангуляції</w:t>
      </w:r>
      <w:proofErr w:type="spellEnd"/>
      <w:r w:rsidR="002F4722" w:rsidRPr="002F4722">
        <w:rPr>
          <w:rFonts w:ascii="Times New Roman" w:hAnsi="Times New Roman" w:cs="Times New Roman"/>
        </w:rPr>
        <w:t xml:space="preserve"> </w:t>
      </w:r>
      <w:proofErr w:type="spellStart"/>
      <w:r w:rsidR="002F4722" w:rsidRPr="002F4722">
        <w:rPr>
          <w:rFonts w:ascii="Times New Roman" w:hAnsi="Times New Roman" w:cs="Times New Roman"/>
        </w:rPr>
        <w:t>Делоне</w:t>
      </w:r>
      <w:proofErr w:type="spellEnd"/>
      <w:r w:rsidR="002F4722" w:rsidRPr="002F4722">
        <w:rPr>
          <w:rFonts w:ascii="Times New Roman" w:hAnsi="Times New Roman" w:cs="Times New Roman"/>
        </w:rPr>
        <w:t xml:space="preserve">, діаграми Вороного і опуклої оболонки множини точок. </w:t>
      </w:r>
      <w:r w:rsidR="002F4722">
        <w:rPr>
          <w:rFonts w:ascii="Times New Roman" w:hAnsi="Times New Roman" w:cs="Times New Roman"/>
        </w:rPr>
        <w:t xml:space="preserve"> </w:t>
      </w:r>
      <w:r w:rsidRPr="00F07927">
        <w:rPr>
          <w:rFonts w:ascii="Times New Roman" w:hAnsi="Times New Roman" w:cs="Times New Roman"/>
        </w:rPr>
        <w:t xml:space="preserve"> Системи координат. Заміна систем координат. Структури даних для представлення тривимірних моделей. Масиви вершин. Афінні перетворення тривимірних зображень, поворот, зсув, масштабування. Суперпозиція перетворень: поворот навколо довільної фіксованої точки, поворот навколо довільної осі. Зображення кривих ліній і поверхонь. Реалістичне зображення сцен. Видалення прихованих ліній і поверхонь. Метод плаваючого горизонту. Алгоритм Робертса. </w:t>
      </w:r>
      <w:r>
        <w:rPr>
          <w:rFonts w:ascii="Times New Roman" w:hAnsi="Times New Roman" w:cs="Times New Roman"/>
        </w:rPr>
        <w:t xml:space="preserve">7. </w:t>
      </w:r>
      <w:r w:rsidRPr="00F07927">
        <w:rPr>
          <w:rFonts w:ascii="Times New Roman" w:hAnsi="Times New Roman" w:cs="Times New Roman"/>
        </w:rPr>
        <w:t>Алгоритм видалення поверхонь із Z-буфером. Алгоритм трасування променів. Моделі освітлення. Механізм дифузного та дзеркального відображення світла. Моделі зафарбовування. Прозорість. Алгоритми побудови тіні. Фактура. Трасування променів.</w:t>
      </w: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i/>
          <w:color w:val="auto"/>
          <w:szCs w:val="24"/>
          <w:lang w:eastAsia="en-US"/>
        </w:rPr>
        <w:t>3. Рекомендована література</w:t>
      </w:r>
    </w:p>
    <w:p w:rsidR="0058235A" w:rsidRPr="0058235A" w:rsidRDefault="0058235A" w:rsidP="005823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235A">
        <w:rPr>
          <w:rFonts w:ascii="Times New Roman" w:hAnsi="Times New Roman" w:cs="Times New Roman"/>
        </w:rPr>
        <w:t>В.Г.Мащенко</w:t>
      </w:r>
      <w:proofErr w:type="spellEnd"/>
      <w:r w:rsidRPr="0058235A">
        <w:rPr>
          <w:rFonts w:ascii="Times New Roman" w:hAnsi="Times New Roman" w:cs="Times New Roman"/>
        </w:rPr>
        <w:t xml:space="preserve"> Комп’ютерна графіка. – В-</w:t>
      </w:r>
      <w:proofErr w:type="spellStart"/>
      <w:r w:rsidRPr="0058235A">
        <w:rPr>
          <w:rFonts w:ascii="Times New Roman" w:hAnsi="Times New Roman" w:cs="Times New Roman"/>
        </w:rPr>
        <w:t>во.Чернівецький</w:t>
      </w:r>
      <w:proofErr w:type="spellEnd"/>
      <w:r w:rsidRPr="0058235A">
        <w:rPr>
          <w:rFonts w:ascii="Times New Roman" w:hAnsi="Times New Roman" w:cs="Times New Roman"/>
        </w:rPr>
        <w:t xml:space="preserve"> національний університет імені Юрія </w:t>
      </w:r>
      <w:proofErr w:type="spellStart"/>
      <w:r w:rsidRPr="0058235A">
        <w:rPr>
          <w:rFonts w:ascii="Times New Roman" w:hAnsi="Times New Roman" w:cs="Times New Roman"/>
        </w:rPr>
        <w:t>Федьковича</w:t>
      </w:r>
      <w:proofErr w:type="spellEnd"/>
      <w:r w:rsidRPr="0058235A">
        <w:rPr>
          <w:rFonts w:ascii="Times New Roman" w:hAnsi="Times New Roman" w:cs="Times New Roman"/>
        </w:rPr>
        <w:t>, 2012. -238с.</w:t>
      </w:r>
    </w:p>
    <w:p w:rsidR="0058235A" w:rsidRPr="0058235A" w:rsidRDefault="0058235A" w:rsidP="005823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235A">
        <w:rPr>
          <w:rFonts w:ascii="Times New Roman" w:hAnsi="Times New Roman" w:cs="Times New Roman"/>
        </w:rPr>
        <w:t>С.В.Глушаков</w:t>
      </w:r>
      <w:proofErr w:type="spellEnd"/>
      <w:r w:rsidRPr="0058235A">
        <w:rPr>
          <w:rFonts w:ascii="Times New Roman" w:hAnsi="Times New Roman" w:cs="Times New Roman"/>
        </w:rPr>
        <w:t xml:space="preserve">, </w:t>
      </w:r>
      <w:proofErr w:type="spellStart"/>
      <w:r w:rsidRPr="0058235A">
        <w:rPr>
          <w:rFonts w:ascii="Times New Roman" w:hAnsi="Times New Roman" w:cs="Times New Roman"/>
        </w:rPr>
        <w:t>А.В.Капитанчук</w:t>
      </w:r>
      <w:proofErr w:type="spellEnd"/>
      <w:r w:rsidRPr="0058235A">
        <w:rPr>
          <w:rFonts w:ascii="Times New Roman" w:hAnsi="Times New Roman" w:cs="Times New Roman"/>
        </w:rPr>
        <w:t xml:space="preserve">, </w:t>
      </w:r>
      <w:proofErr w:type="spellStart"/>
      <w:r w:rsidRPr="0058235A">
        <w:rPr>
          <w:rFonts w:ascii="Times New Roman" w:hAnsi="Times New Roman" w:cs="Times New Roman"/>
        </w:rPr>
        <w:t>Е.В.Вещеев</w:t>
      </w:r>
      <w:proofErr w:type="spellEnd"/>
      <w:r w:rsidRPr="0058235A">
        <w:rPr>
          <w:rFonts w:ascii="Times New Roman" w:hAnsi="Times New Roman" w:cs="Times New Roman"/>
        </w:rPr>
        <w:t xml:space="preserve">, </w:t>
      </w:r>
      <w:proofErr w:type="spellStart"/>
      <w:r w:rsidRPr="0058235A">
        <w:rPr>
          <w:rFonts w:ascii="Times New Roman" w:hAnsi="Times New Roman" w:cs="Times New Roman"/>
        </w:rPr>
        <w:t>Г.А.Кнабе</w:t>
      </w:r>
      <w:proofErr w:type="spellEnd"/>
      <w:r w:rsidRPr="0058235A">
        <w:rPr>
          <w:rFonts w:ascii="Times New Roman" w:hAnsi="Times New Roman" w:cs="Times New Roman"/>
        </w:rPr>
        <w:t xml:space="preserve"> </w:t>
      </w:r>
      <w:proofErr w:type="spellStart"/>
      <w:r w:rsidRPr="0058235A">
        <w:rPr>
          <w:rFonts w:ascii="Times New Roman" w:hAnsi="Times New Roman" w:cs="Times New Roman"/>
        </w:rPr>
        <w:t>Компьютерная</w:t>
      </w:r>
      <w:proofErr w:type="spellEnd"/>
      <w:r w:rsidRPr="0058235A">
        <w:rPr>
          <w:rFonts w:ascii="Times New Roman" w:hAnsi="Times New Roman" w:cs="Times New Roman"/>
        </w:rPr>
        <w:t xml:space="preserve"> </w:t>
      </w:r>
      <w:proofErr w:type="spellStart"/>
      <w:r w:rsidRPr="0058235A">
        <w:rPr>
          <w:rFonts w:ascii="Times New Roman" w:hAnsi="Times New Roman" w:cs="Times New Roman"/>
        </w:rPr>
        <w:t>графика</w:t>
      </w:r>
      <w:proofErr w:type="spellEnd"/>
      <w:r w:rsidRPr="0058235A">
        <w:rPr>
          <w:rFonts w:ascii="Times New Roman" w:hAnsi="Times New Roman" w:cs="Times New Roman"/>
        </w:rPr>
        <w:t>. –</w:t>
      </w:r>
      <w:proofErr w:type="spellStart"/>
      <w:r w:rsidRPr="0058235A">
        <w:rPr>
          <w:rFonts w:ascii="Times New Roman" w:hAnsi="Times New Roman" w:cs="Times New Roman"/>
        </w:rPr>
        <w:t>Харьков</w:t>
      </w:r>
      <w:proofErr w:type="spellEnd"/>
      <w:r w:rsidRPr="0058235A">
        <w:rPr>
          <w:rFonts w:ascii="Times New Roman" w:hAnsi="Times New Roman" w:cs="Times New Roman"/>
        </w:rPr>
        <w:t xml:space="preserve">: </w:t>
      </w:r>
      <w:proofErr w:type="spellStart"/>
      <w:r w:rsidRPr="0058235A">
        <w:rPr>
          <w:rFonts w:ascii="Times New Roman" w:hAnsi="Times New Roman" w:cs="Times New Roman"/>
        </w:rPr>
        <w:t>Фолио</w:t>
      </w:r>
      <w:proofErr w:type="spellEnd"/>
      <w:r w:rsidRPr="0058235A">
        <w:rPr>
          <w:rFonts w:ascii="Times New Roman" w:hAnsi="Times New Roman" w:cs="Times New Roman"/>
        </w:rPr>
        <w:t>, 2006. – 511с.</w:t>
      </w:r>
    </w:p>
    <w:p w:rsidR="0058235A" w:rsidRDefault="0058235A" w:rsidP="005823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235A">
        <w:rPr>
          <w:rFonts w:ascii="Times New Roman" w:hAnsi="Times New Roman" w:cs="Times New Roman"/>
        </w:rPr>
        <w:t>О.Коссак</w:t>
      </w:r>
      <w:proofErr w:type="spellEnd"/>
      <w:r w:rsidRPr="0058235A">
        <w:rPr>
          <w:rFonts w:ascii="Times New Roman" w:hAnsi="Times New Roman" w:cs="Times New Roman"/>
        </w:rPr>
        <w:t xml:space="preserve">, </w:t>
      </w:r>
      <w:proofErr w:type="spellStart"/>
      <w:r w:rsidRPr="0058235A">
        <w:rPr>
          <w:rFonts w:ascii="Times New Roman" w:hAnsi="Times New Roman" w:cs="Times New Roman"/>
        </w:rPr>
        <w:t>М.Мітрулі</w:t>
      </w:r>
      <w:proofErr w:type="spellEnd"/>
      <w:r w:rsidRPr="0058235A">
        <w:rPr>
          <w:rFonts w:ascii="Times New Roman" w:hAnsi="Times New Roman" w:cs="Times New Roman"/>
        </w:rPr>
        <w:t xml:space="preserve">, </w:t>
      </w:r>
      <w:proofErr w:type="spellStart"/>
      <w:r w:rsidRPr="0058235A">
        <w:rPr>
          <w:rFonts w:ascii="Times New Roman" w:hAnsi="Times New Roman" w:cs="Times New Roman"/>
        </w:rPr>
        <w:t>Н.Челекас</w:t>
      </w:r>
      <w:proofErr w:type="spellEnd"/>
      <w:r w:rsidRPr="0058235A">
        <w:rPr>
          <w:rFonts w:ascii="Times New Roman" w:hAnsi="Times New Roman" w:cs="Times New Roman"/>
        </w:rPr>
        <w:t xml:space="preserve"> Комп'ютерна графіка –</w:t>
      </w:r>
      <w:proofErr w:type="spellStart"/>
      <w:r w:rsidRPr="0058235A">
        <w:rPr>
          <w:rFonts w:ascii="Times New Roman" w:hAnsi="Times New Roman" w:cs="Times New Roman"/>
        </w:rPr>
        <w:t>Львів:Видавничий</w:t>
      </w:r>
      <w:proofErr w:type="spellEnd"/>
      <w:r w:rsidRPr="0058235A">
        <w:rPr>
          <w:rFonts w:ascii="Times New Roman" w:hAnsi="Times New Roman" w:cs="Times New Roman"/>
        </w:rPr>
        <w:t xml:space="preserve"> центр ЛНУ імені Івана Франка, 2010. -205с.</w:t>
      </w:r>
    </w:p>
    <w:p w:rsidR="004D6C6C" w:rsidRPr="0058235A" w:rsidRDefault="004D6C6C" w:rsidP="005823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Пічугін</w:t>
      </w:r>
      <w:proofErr w:type="spellEnd"/>
      <w:r>
        <w:rPr>
          <w:rFonts w:ascii="Times New Roman" w:hAnsi="Times New Roman" w:cs="Times New Roman"/>
        </w:rPr>
        <w:t xml:space="preserve"> М.Ф. Комп</w:t>
      </w:r>
      <w:r w:rsidRPr="004D6C6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ютерна графіка: </w:t>
      </w:r>
      <w:proofErr w:type="spellStart"/>
      <w:r>
        <w:rPr>
          <w:rFonts w:ascii="Times New Roman" w:hAnsi="Times New Roman" w:cs="Times New Roman"/>
        </w:rPr>
        <w:t>навч.посіб</w:t>
      </w:r>
      <w:proofErr w:type="spellEnd"/>
      <w:r>
        <w:rPr>
          <w:rFonts w:ascii="Times New Roman" w:hAnsi="Times New Roman" w:cs="Times New Roman"/>
        </w:rPr>
        <w:t xml:space="preserve">. . </w:t>
      </w:r>
      <w:proofErr w:type="spellStart"/>
      <w:r>
        <w:rPr>
          <w:rFonts w:ascii="Times New Roman" w:hAnsi="Times New Roman" w:cs="Times New Roman"/>
        </w:rPr>
        <w:t>М.Ф.Пічугін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І.О.Канкін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В.В.Воротніков</w:t>
      </w:r>
      <w:proofErr w:type="spellEnd"/>
      <w:r>
        <w:rPr>
          <w:rFonts w:ascii="Times New Roman" w:hAnsi="Times New Roman" w:cs="Times New Roman"/>
        </w:rPr>
        <w:t xml:space="preserve"> – К.: «Центр учбової </w:t>
      </w:r>
      <w:proofErr w:type="spellStart"/>
      <w:r>
        <w:rPr>
          <w:rFonts w:ascii="Times New Roman" w:hAnsi="Times New Roman" w:cs="Times New Roman"/>
        </w:rPr>
        <w:t>літературв</w:t>
      </w:r>
      <w:proofErr w:type="spellEnd"/>
      <w:r>
        <w:rPr>
          <w:rFonts w:ascii="Times New Roman" w:hAnsi="Times New Roman" w:cs="Times New Roman"/>
        </w:rPr>
        <w:t>», 2013. -346с.</w:t>
      </w:r>
    </w:p>
    <w:p w:rsidR="000F78F9" w:rsidRPr="000F78F9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4. Форма підсумкового контролю успішності навчання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Підсумкову оцінку якості засвоєння навчальної програми з дисципліни “</w:t>
      </w:r>
      <w:proofErr w:type="spellStart"/>
      <w:r w:rsidR="00E40697">
        <w:rPr>
          <w:rFonts w:ascii="Times New Roman" w:hAnsi="Times New Roman" w:cs="Times New Roman"/>
          <w:color w:val="auto"/>
          <w:szCs w:val="24"/>
          <w:lang w:eastAsia="en-US"/>
        </w:rPr>
        <w:t>Комп</w:t>
      </w:r>
      <w:proofErr w:type="spellEnd"/>
      <w:r w:rsidR="00E40697" w:rsidRPr="00E40697">
        <w:rPr>
          <w:rFonts w:ascii="Times New Roman" w:hAnsi="Times New Roman" w:cs="Times New Roman"/>
          <w:color w:val="auto"/>
          <w:szCs w:val="24"/>
          <w:lang w:val="ru-RU" w:eastAsia="en-US"/>
        </w:rPr>
        <w:t>’</w:t>
      </w:r>
      <w:proofErr w:type="spellStart"/>
      <w:r w:rsidR="00E40697">
        <w:rPr>
          <w:rFonts w:ascii="Times New Roman" w:hAnsi="Times New Roman" w:cs="Times New Roman"/>
          <w:color w:val="auto"/>
          <w:szCs w:val="24"/>
          <w:lang w:eastAsia="en-US"/>
        </w:rPr>
        <w:t>ютерна</w:t>
      </w:r>
      <w:proofErr w:type="spellEnd"/>
      <w:r w:rsidR="00E40697">
        <w:rPr>
          <w:rFonts w:ascii="Times New Roman" w:hAnsi="Times New Roman" w:cs="Times New Roman"/>
          <w:color w:val="auto"/>
          <w:szCs w:val="24"/>
          <w:lang w:eastAsia="en-US"/>
        </w:rPr>
        <w:t xml:space="preserve"> графіка</w:t>
      </w: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” визначають за результатами заліку, порядок проведення якого встановлює робоча навчальна програма.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Рівень засвоєння навчального матеріалу дисципліни визначають, використовуючи рейтингову систему оцінювання. Положення про рейтингову систему оцінювання знань розробляють та затверджується на засіданні кафедри з урахуванням особливостей професійної підготовки та розподілу навчального часу за видами занять. Це положення входить до складу робочої навчальної програми.</w:t>
      </w: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5.Засоби діагностики успішності навчання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Оцінка якості засвоєння навчальної програми включає п</w:t>
      </w:r>
      <w:r w:rsidR="00EC448D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оточний контроль успішності, два</w:t>
      </w: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модульних контролі та складання заліку.</w:t>
      </w:r>
      <w:bookmarkStart w:id="1" w:name="page5"/>
      <w:bookmarkEnd w:id="1"/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Для поточного контролю засвоєння студентами навчального матеріалу передбачається виконання та захист лабораторних робіт, перелік яких наводиться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Для модульних контролів засвоєння студентами навчального матеріалу передбачається виконання двох модульних тестових робіт, порядок проведення та зміст яких наводяться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Організація індивідуальної роботи студентів визначається робочою навчальною програмою.</w:t>
      </w:r>
    </w:p>
    <w:p w:rsidR="000F78F9" w:rsidRPr="000F78F9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</w:p>
    <w:p w:rsidR="000F78F9" w:rsidRPr="00343A6C" w:rsidRDefault="000F78F9" w:rsidP="000F78F9">
      <w:pPr>
        <w:spacing w:after="237"/>
        <w:ind w:left="0" w:right="6"/>
        <w:rPr>
          <w:rFonts w:ascii="Times New Roman" w:hAnsi="Times New Roman" w:cs="Times New Roman"/>
          <w:lang w:val="ru-RU"/>
        </w:rPr>
      </w:pPr>
    </w:p>
    <w:sectPr w:rsidR="000F78F9" w:rsidRPr="00343A6C">
      <w:pgSz w:w="11906" w:h="16837"/>
      <w:pgMar w:top="839" w:right="845" w:bottom="1104" w:left="14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</w:abstractNum>
  <w:abstractNum w:abstractNumId="1" w15:restartNumberingAfterBreak="0">
    <w:nsid w:val="0B1C5E0B"/>
    <w:multiLevelType w:val="hybridMultilevel"/>
    <w:tmpl w:val="3A763EA6"/>
    <w:lvl w:ilvl="0" w:tplc="F05A40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07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8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0B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1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85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6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5C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D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A7617"/>
    <w:multiLevelType w:val="hybridMultilevel"/>
    <w:tmpl w:val="2B024574"/>
    <w:lvl w:ilvl="0" w:tplc="00000001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5E232E5"/>
    <w:multiLevelType w:val="hybridMultilevel"/>
    <w:tmpl w:val="667643B4"/>
    <w:lvl w:ilvl="0" w:tplc="E16CA91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03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5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8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39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E6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A24D3"/>
    <w:multiLevelType w:val="hybridMultilevel"/>
    <w:tmpl w:val="B80C1B6C"/>
    <w:lvl w:ilvl="0" w:tplc="49A2608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C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B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08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B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61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5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14078"/>
    <w:multiLevelType w:val="multilevel"/>
    <w:tmpl w:val="FC7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825C63"/>
    <w:multiLevelType w:val="hybridMultilevel"/>
    <w:tmpl w:val="172AE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4B30"/>
    <w:multiLevelType w:val="hybridMultilevel"/>
    <w:tmpl w:val="83DAA9A8"/>
    <w:lvl w:ilvl="0" w:tplc="041ACCF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B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2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1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63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8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EA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5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25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E59E4"/>
    <w:multiLevelType w:val="hybridMultilevel"/>
    <w:tmpl w:val="7CBEE132"/>
    <w:lvl w:ilvl="0" w:tplc="00000001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D"/>
    <w:rsid w:val="000F78F9"/>
    <w:rsid w:val="002872D4"/>
    <w:rsid w:val="002F4722"/>
    <w:rsid w:val="00303FAF"/>
    <w:rsid w:val="00343A6C"/>
    <w:rsid w:val="003F1BCD"/>
    <w:rsid w:val="00452641"/>
    <w:rsid w:val="004D6C6C"/>
    <w:rsid w:val="004E6262"/>
    <w:rsid w:val="00550433"/>
    <w:rsid w:val="0058235A"/>
    <w:rsid w:val="00595AD8"/>
    <w:rsid w:val="00612567"/>
    <w:rsid w:val="00684B74"/>
    <w:rsid w:val="006D7A97"/>
    <w:rsid w:val="008D1C8E"/>
    <w:rsid w:val="0094738A"/>
    <w:rsid w:val="009E1147"/>
    <w:rsid w:val="00AF78DE"/>
    <w:rsid w:val="00B37A4E"/>
    <w:rsid w:val="00B61ED6"/>
    <w:rsid w:val="00BF2CB9"/>
    <w:rsid w:val="00C25A57"/>
    <w:rsid w:val="00C33B9E"/>
    <w:rsid w:val="00C9093F"/>
    <w:rsid w:val="00D25EFF"/>
    <w:rsid w:val="00E40697"/>
    <w:rsid w:val="00E41134"/>
    <w:rsid w:val="00E63933"/>
    <w:rsid w:val="00E95037"/>
    <w:rsid w:val="00EC448D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2028-27CC-46F4-998D-C5AA582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631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7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7F67-EF56-4C1C-8A08-665C70E8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Lidia</cp:lastModifiedBy>
  <cp:revision>17</cp:revision>
  <dcterms:created xsi:type="dcterms:W3CDTF">2019-06-12T08:31:00Z</dcterms:created>
  <dcterms:modified xsi:type="dcterms:W3CDTF">2019-06-12T13:59:00Z</dcterms:modified>
</cp:coreProperties>
</file>